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6D02B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Gerüste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spacing w:before="20" w:after="2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Gibt es eine Gefährdungsbeurte</w:t>
            </w:r>
            <w:r w:rsidRPr="006D02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lung für </w:t>
            </w:r>
            <w:r w:rsidRPr="006D02BF">
              <w:rPr>
                <w:rFonts w:ascii="Arial" w:hAnsi="Arial" w:cs="Arial"/>
              </w:rPr>
              <w:t>Arbeiten auf Gerüsten (auch wenn diese nur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selten ei</w:t>
            </w:r>
            <w:r w:rsidRPr="006D02BF">
              <w:rPr>
                <w:rFonts w:ascii="Arial" w:hAnsi="Arial" w:cs="Arial"/>
              </w:rPr>
              <w:t>n</w:t>
            </w:r>
            <w:r w:rsidRPr="006D02BF">
              <w:rPr>
                <w:rFonts w:ascii="Arial" w:hAnsi="Arial" w:cs="Arial"/>
              </w:rPr>
              <w:t>gesetzt werden, z. B. bei Instan</w:t>
            </w:r>
            <w:r w:rsidRPr="006D02BF">
              <w:rPr>
                <w:rFonts w:ascii="Arial" w:hAnsi="Arial" w:cs="Arial"/>
              </w:rPr>
              <w:t>d</w:t>
            </w:r>
            <w:r w:rsidRPr="006D02BF">
              <w:rPr>
                <w:rFonts w:ascii="Arial" w:hAnsi="Arial" w:cs="Arial"/>
              </w:rPr>
              <w:t>haltung)?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Werden Beschäftigte vor der B</w:t>
            </w:r>
            <w:r w:rsidRPr="006D02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nutzung ausreichend </w:t>
            </w:r>
            <w:r w:rsidRPr="006D02BF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Ist sichergestellt, dass die B</w:t>
            </w:r>
            <w:r w:rsidRPr="006D02BF">
              <w:rPr>
                <w:rFonts w:ascii="Arial" w:hAnsi="Arial" w:cs="Arial"/>
              </w:rPr>
              <w:t>e</w:t>
            </w:r>
            <w:r w:rsidRPr="006D02BF">
              <w:rPr>
                <w:rFonts w:ascii="Arial" w:hAnsi="Arial" w:cs="Arial"/>
              </w:rPr>
              <w:t>schäf</w:t>
            </w:r>
            <w:r>
              <w:rPr>
                <w:rFonts w:ascii="Arial" w:hAnsi="Arial" w:cs="Arial"/>
              </w:rPr>
              <w:t xml:space="preserve">tigten für </w:t>
            </w:r>
            <w:r w:rsidRPr="006D02BF">
              <w:rPr>
                <w:rFonts w:ascii="Arial" w:hAnsi="Arial" w:cs="Arial"/>
              </w:rPr>
              <w:t>Arbeiten an hochg</w:t>
            </w:r>
            <w:r w:rsidRPr="006D02BF">
              <w:rPr>
                <w:rFonts w:ascii="Arial" w:hAnsi="Arial" w:cs="Arial"/>
              </w:rPr>
              <w:t>e</w:t>
            </w:r>
            <w:r w:rsidRPr="006D02BF">
              <w:rPr>
                <w:rFonts w:ascii="Arial" w:hAnsi="Arial" w:cs="Arial"/>
              </w:rPr>
              <w:t>legenen Arbeitsplätzen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geeignet sind?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Sind zu allen Ebenen sichere Z</w:t>
            </w:r>
            <w:r w:rsidRPr="006D02B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gänge vorhanden, </w:t>
            </w:r>
            <w:r w:rsidRPr="006D02BF">
              <w:rPr>
                <w:rFonts w:ascii="Arial" w:hAnsi="Arial" w:cs="Arial"/>
              </w:rPr>
              <w:t>vorzugsweise über Treppen?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Ist sichergestellt, dass der Seite</w:t>
            </w:r>
            <w:r w:rsidRPr="006D02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schutz ständig </w:t>
            </w:r>
            <w:r w:rsidRPr="006D02BF">
              <w:rPr>
                <w:rFonts w:ascii="Arial" w:hAnsi="Arial" w:cs="Arial"/>
              </w:rPr>
              <w:t>erhalten bleibt und der Wandabstand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nicht zu groß ist?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Werden Gerüste nach</w:t>
            </w:r>
            <w:r>
              <w:rPr>
                <w:rFonts w:ascii="Arial" w:hAnsi="Arial" w:cs="Arial"/>
              </w:rPr>
              <w:t xml:space="preserve"> längerer Zeit der Nichtnutzung </w:t>
            </w:r>
            <w:r w:rsidRPr="006D02BF">
              <w:rPr>
                <w:rFonts w:ascii="Arial" w:hAnsi="Arial" w:cs="Arial"/>
              </w:rPr>
              <w:t>oder nach besonderen Wetterbelastungen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durch befähigte Personen übe</w:t>
            </w:r>
            <w:r w:rsidRPr="006D02BF">
              <w:rPr>
                <w:rFonts w:ascii="Arial" w:hAnsi="Arial" w:cs="Arial"/>
              </w:rPr>
              <w:t>r</w:t>
            </w:r>
            <w:r w:rsidRPr="006D02BF">
              <w:rPr>
                <w:rFonts w:ascii="Arial" w:hAnsi="Arial" w:cs="Arial"/>
              </w:rPr>
              <w:t>prüft?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Gibt es eine Checkl</w:t>
            </w:r>
            <w:r>
              <w:rPr>
                <w:rFonts w:ascii="Arial" w:hAnsi="Arial" w:cs="Arial"/>
              </w:rPr>
              <w:t xml:space="preserve">iste für die Inaugenscheinnahme </w:t>
            </w:r>
            <w:r w:rsidRPr="006D02BF">
              <w:rPr>
                <w:rFonts w:ascii="Arial" w:hAnsi="Arial" w:cs="Arial"/>
              </w:rPr>
              <w:t>des Gerüsts (oder Gerüstbereichs) vor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Arbeit</w:t>
            </w:r>
            <w:r w:rsidRPr="006D02BF">
              <w:rPr>
                <w:rFonts w:ascii="Arial" w:hAnsi="Arial" w:cs="Arial"/>
              </w:rPr>
              <w:t>s</w:t>
            </w:r>
            <w:r w:rsidRPr="006D02BF">
              <w:rPr>
                <w:rFonts w:ascii="Arial" w:hAnsi="Arial" w:cs="Arial"/>
              </w:rPr>
              <w:t>beginn?</w:t>
            </w:r>
          </w:p>
        </w:tc>
        <w:tc>
          <w:tcPr>
            <w:tcW w:w="1122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5474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6D02BF" w:rsidP="006D0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2BF">
              <w:rPr>
                <w:rFonts w:ascii="Arial" w:hAnsi="Arial" w:cs="Arial"/>
              </w:rPr>
              <w:t>Ist festgelegt, w</w:t>
            </w:r>
            <w:r>
              <w:rPr>
                <w:rFonts w:ascii="Arial" w:hAnsi="Arial" w:cs="Arial"/>
              </w:rPr>
              <w:t xml:space="preserve">elche Kollegin oder Kollege für </w:t>
            </w:r>
            <w:r w:rsidRPr="006D02BF">
              <w:rPr>
                <w:rFonts w:ascii="Arial" w:hAnsi="Arial" w:cs="Arial"/>
              </w:rPr>
              <w:t>die Kontrolle des G</w:t>
            </w:r>
            <w:r w:rsidRPr="006D02BF">
              <w:rPr>
                <w:rFonts w:ascii="Arial" w:hAnsi="Arial" w:cs="Arial"/>
              </w:rPr>
              <w:t>e</w:t>
            </w:r>
            <w:r w:rsidRPr="006D02BF">
              <w:rPr>
                <w:rFonts w:ascii="Arial" w:hAnsi="Arial" w:cs="Arial"/>
              </w:rPr>
              <w:t>rüstes vor der Nutzung</w:t>
            </w:r>
            <w:r>
              <w:rPr>
                <w:rFonts w:ascii="Arial" w:hAnsi="Arial" w:cs="Arial"/>
              </w:rPr>
              <w:t xml:space="preserve"> </w:t>
            </w:r>
            <w:r w:rsidRPr="006D02BF">
              <w:rPr>
                <w:rFonts w:ascii="Arial" w:hAnsi="Arial" w:cs="Arial"/>
              </w:rPr>
              <w:t>verantwor</w:t>
            </w:r>
            <w:r w:rsidRPr="006D02BF">
              <w:rPr>
                <w:rFonts w:ascii="Arial" w:hAnsi="Arial" w:cs="Arial"/>
              </w:rPr>
              <w:t>t</w:t>
            </w:r>
            <w:r w:rsidRPr="006D02BF">
              <w:rPr>
                <w:rFonts w:ascii="Arial" w:hAnsi="Arial" w:cs="Arial"/>
              </w:rPr>
              <w:t>lich ist?</w:t>
            </w:r>
          </w:p>
        </w:tc>
        <w:tc>
          <w:tcPr>
            <w:tcW w:w="1122" w:type="dxa"/>
          </w:tcPr>
          <w:p w:rsidR="009D66B3" w:rsidRDefault="0005474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05474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C" w:rsidRDefault="0005474C">
      <w:r>
        <w:separator/>
      </w:r>
    </w:p>
  </w:endnote>
  <w:endnote w:type="continuationSeparator" w:id="0">
    <w:p w:rsidR="0005474C" w:rsidRDefault="0005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B2" w:rsidRPr="00B867C7" w:rsidRDefault="00860AB2" w:rsidP="00860AB2">
    <w:pPr>
      <w:pStyle w:val="Fuzeile"/>
      <w:ind w:right="-29"/>
      <w:rPr>
        <w:sz w:val="16"/>
        <w:szCs w:val="16"/>
      </w:rPr>
    </w:pPr>
  </w:p>
  <w:p w:rsidR="00517FBF" w:rsidRPr="00860AB2" w:rsidRDefault="00860AB2" w:rsidP="00860AB2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494589C" wp14:editId="2A184971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C" w:rsidRDefault="0005474C">
      <w:r>
        <w:separator/>
      </w:r>
    </w:p>
  </w:footnote>
  <w:footnote w:type="continuationSeparator" w:id="0">
    <w:p w:rsidR="0005474C" w:rsidRDefault="0005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B2" w:rsidRDefault="00860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B2" w:rsidRDefault="00860A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B2" w:rsidRDefault="00860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5474C"/>
    <w:rsid w:val="00073EF1"/>
    <w:rsid w:val="000751F6"/>
    <w:rsid w:val="00083537"/>
    <w:rsid w:val="00084D25"/>
    <w:rsid w:val="00094C06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2BF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0AB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217FF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6604D"/>
    <w:rsid w:val="00893ED8"/>
    <w:rsid w:val="00A3123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2023-08-11T09:03:00Z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