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EE61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Ständige Erreichbarkeit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F17433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F17433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F17433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Default="001038AB" w:rsidP="001038D8">
      <w:pPr>
        <w:rPr>
          <w:rFonts w:ascii="Arial" w:hAnsi="Arial" w:cs="Arial"/>
        </w:rPr>
      </w:pPr>
    </w:p>
    <w:p w:rsidR="00A47BB1" w:rsidRPr="00643BA2" w:rsidRDefault="00A47BB1" w:rsidP="001038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506FD9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506FD9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506FD9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506FD9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506FD9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506FD9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F43C22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Ist die ständige Erreichbarkeit b</w:t>
            </w:r>
            <w:r w:rsidRPr="00F43C22">
              <w:rPr>
                <w:rFonts w:ascii="Arial" w:hAnsi="Arial" w:cs="Arial"/>
              </w:rPr>
              <w:t>e</w:t>
            </w:r>
            <w:r w:rsidRPr="00F43C22">
              <w:rPr>
                <w:rFonts w:ascii="Arial" w:hAnsi="Arial" w:cs="Arial"/>
              </w:rPr>
              <w:t>trieblich erforderlich?</w:t>
            </w:r>
          </w:p>
        </w:tc>
        <w:tc>
          <w:tcPr>
            <w:tcW w:w="1122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ADAB8DCF26174C8A880477078F3DCF4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379F44839DCB46DEA0EC935C7F16A06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506FD9" w:rsidRDefault="0031011E" w:rsidP="00506FD9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F43C22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Ist die arbeitsbezogene Erreic</w:t>
            </w:r>
            <w:r w:rsidRPr="00F43C22">
              <w:rPr>
                <w:rFonts w:ascii="Arial" w:hAnsi="Arial" w:cs="Arial"/>
              </w:rPr>
              <w:t>h</w:t>
            </w:r>
            <w:r w:rsidRPr="00F43C22">
              <w:rPr>
                <w:rFonts w:ascii="Arial" w:hAnsi="Arial" w:cs="Arial"/>
              </w:rPr>
              <w:t>barkeit betrieblich</w:t>
            </w:r>
            <w:r>
              <w:rPr>
                <w:rFonts w:ascii="Arial" w:hAnsi="Arial" w:cs="Arial"/>
              </w:rPr>
              <w:t xml:space="preserve"> </w:t>
            </w:r>
            <w:r w:rsidRPr="00F43C22">
              <w:rPr>
                <w:rFonts w:ascii="Arial" w:hAnsi="Arial" w:cs="Arial"/>
              </w:rPr>
              <w:t>geregelt?</w:t>
            </w:r>
          </w:p>
        </w:tc>
        <w:tc>
          <w:tcPr>
            <w:tcW w:w="1122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22"/>
                <w:placeholder>
                  <w:docPart w:val="8F36B71996F54A80B007273E72C4DA7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32"/>
                <w:placeholder>
                  <w:docPart w:val="0E30F7B747784BFC9B11E71F43B7837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06FD9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506F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F43C22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Gibt es individuelle Vereinbaru</w:t>
            </w:r>
            <w:r w:rsidRPr="00F43C22">
              <w:rPr>
                <w:rFonts w:ascii="Arial" w:hAnsi="Arial" w:cs="Arial"/>
              </w:rPr>
              <w:t>n</w:t>
            </w:r>
            <w:r w:rsidRPr="00F43C22">
              <w:rPr>
                <w:rFonts w:ascii="Arial" w:hAnsi="Arial" w:cs="Arial"/>
              </w:rPr>
              <w:t>gen zur ständigen</w:t>
            </w:r>
            <w:r>
              <w:rPr>
                <w:rFonts w:ascii="Arial" w:hAnsi="Arial" w:cs="Arial"/>
              </w:rPr>
              <w:t xml:space="preserve"> </w:t>
            </w:r>
            <w:r w:rsidRPr="00F43C22">
              <w:rPr>
                <w:rFonts w:ascii="Arial" w:hAnsi="Arial" w:cs="Arial"/>
              </w:rPr>
              <w:t>Erreichbarkeit?</w:t>
            </w:r>
          </w:p>
        </w:tc>
        <w:tc>
          <w:tcPr>
            <w:tcW w:w="1122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23"/>
                <w:placeholder>
                  <w:docPart w:val="413554FC70214FF7BA7394C49B4E2E9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33"/>
                <w:placeholder>
                  <w:docPart w:val="AF896114829348D297F3CF516FC1D9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06FD9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F43C22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Ist die arbeitsbezogene Erreic</w:t>
            </w:r>
            <w:r w:rsidRPr="00F43C22">
              <w:rPr>
                <w:rFonts w:ascii="Arial" w:hAnsi="Arial" w:cs="Arial"/>
              </w:rPr>
              <w:t>h</w:t>
            </w:r>
            <w:r w:rsidRPr="00F43C22">
              <w:rPr>
                <w:rFonts w:ascii="Arial" w:hAnsi="Arial" w:cs="Arial"/>
              </w:rPr>
              <w:t>barkeit mit dem</w:t>
            </w:r>
            <w:r>
              <w:rPr>
                <w:rFonts w:ascii="Arial" w:hAnsi="Arial" w:cs="Arial"/>
              </w:rPr>
              <w:t xml:space="preserve"> </w:t>
            </w:r>
            <w:r w:rsidRPr="00F43C22">
              <w:rPr>
                <w:rFonts w:ascii="Arial" w:hAnsi="Arial" w:cs="Arial"/>
              </w:rPr>
              <w:t>Betriebsrat abg</w:t>
            </w:r>
            <w:r w:rsidRPr="00F43C22">
              <w:rPr>
                <w:rFonts w:ascii="Arial" w:hAnsi="Arial" w:cs="Arial"/>
              </w:rPr>
              <w:t>e</w:t>
            </w:r>
            <w:r w:rsidRPr="00F43C22">
              <w:rPr>
                <w:rFonts w:ascii="Arial" w:hAnsi="Arial" w:cs="Arial"/>
              </w:rPr>
              <w:t>stimmt?</w:t>
            </w:r>
          </w:p>
        </w:tc>
        <w:tc>
          <w:tcPr>
            <w:tcW w:w="1122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24"/>
                <w:placeholder>
                  <w:docPart w:val="B3F268AB56384676A3968F89E7DEC52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34"/>
                <w:placeholder>
                  <w:docPart w:val="E2717825A0814B13A37EDBD7DA22CF9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06FD9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F43C22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Gibt es eine Betriebsvereinbarung zur ständigen</w:t>
            </w:r>
            <w:r>
              <w:rPr>
                <w:rFonts w:ascii="Arial" w:hAnsi="Arial" w:cs="Arial"/>
              </w:rPr>
              <w:t xml:space="preserve"> </w:t>
            </w:r>
            <w:r w:rsidRPr="00F43C22">
              <w:rPr>
                <w:rFonts w:ascii="Arial" w:hAnsi="Arial" w:cs="Arial"/>
              </w:rPr>
              <w:t>Erreichbarkeit?</w:t>
            </w:r>
          </w:p>
        </w:tc>
        <w:tc>
          <w:tcPr>
            <w:tcW w:w="1122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25"/>
                <w:placeholder>
                  <w:docPart w:val="F941C467860947A788552764AC43827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35"/>
                <w:placeholder>
                  <w:docPart w:val="8238AA065AB944E891DA97494A87CCD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06FD9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F43C22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Gibt es vorgeschriebene Erh</w:t>
            </w:r>
            <w:r w:rsidRPr="00F43C22">
              <w:rPr>
                <w:rFonts w:ascii="Arial" w:hAnsi="Arial" w:cs="Arial"/>
              </w:rPr>
              <w:t>o</w:t>
            </w:r>
            <w:r w:rsidRPr="00F43C22">
              <w:rPr>
                <w:rFonts w:ascii="Arial" w:hAnsi="Arial" w:cs="Arial"/>
              </w:rPr>
              <w:t>lungsphasen?</w:t>
            </w:r>
          </w:p>
        </w:tc>
        <w:tc>
          <w:tcPr>
            <w:tcW w:w="1122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26"/>
                <w:placeholder>
                  <w:docPart w:val="5AC2E86B765240C1993F0AC012E0659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36"/>
                <w:placeholder>
                  <w:docPart w:val="E54C253813104F3A9DC35F814DB622C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06FD9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F43C22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Ist die Einhaltung der im Arbeit</w:t>
            </w:r>
            <w:r w:rsidRPr="00F43C22">
              <w:rPr>
                <w:rFonts w:ascii="Arial" w:hAnsi="Arial" w:cs="Arial"/>
              </w:rPr>
              <w:t>s</w:t>
            </w:r>
            <w:r w:rsidRPr="00F43C22">
              <w:rPr>
                <w:rFonts w:ascii="Arial" w:hAnsi="Arial" w:cs="Arial"/>
              </w:rPr>
              <w:t>zeitgesetz vorgegebenen</w:t>
            </w:r>
            <w:r>
              <w:rPr>
                <w:rFonts w:ascii="Arial" w:hAnsi="Arial" w:cs="Arial"/>
              </w:rPr>
              <w:t xml:space="preserve"> </w:t>
            </w:r>
            <w:r w:rsidRPr="00F43C22">
              <w:rPr>
                <w:rFonts w:ascii="Arial" w:hAnsi="Arial" w:cs="Arial"/>
              </w:rPr>
              <w:t>Höchs</w:t>
            </w:r>
            <w:r w:rsidRPr="00F43C22">
              <w:rPr>
                <w:rFonts w:ascii="Arial" w:hAnsi="Arial" w:cs="Arial"/>
              </w:rPr>
              <w:t>t</w:t>
            </w:r>
            <w:r w:rsidRPr="00F43C22">
              <w:rPr>
                <w:rFonts w:ascii="Arial" w:hAnsi="Arial" w:cs="Arial"/>
              </w:rPr>
              <w:t>arbeitszeit und Ruhezeit gewäh</w:t>
            </w:r>
            <w:r w:rsidRPr="00F43C22">
              <w:rPr>
                <w:rFonts w:ascii="Arial" w:hAnsi="Arial" w:cs="Arial"/>
              </w:rPr>
              <w:t>r</w:t>
            </w:r>
            <w:r w:rsidRPr="00F43C22">
              <w:rPr>
                <w:rFonts w:ascii="Arial" w:hAnsi="Arial" w:cs="Arial"/>
              </w:rPr>
              <w:t>leistet?</w:t>
            </w:r>
          </w:p>
        </w:tc>
        <w:tc>
          <w:tcPr>
            <w:tcW w:w="1122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27"/>
                <w:placeholder>
                  <w:docPart w:val="87E5C79AA856466A952487CB00538A7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37"/>
                <w:placeholder>
                  <w:docPart w:val="38C80E1C7ECF4E6BAAC3FB845457922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06FD9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F43C22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Gibt es Gründe seitens der B</w:t>
            </w:r>
            <w:r w:rsidRPr="00F43C22">
              <w:rPr>
                <w:rFonts w:ascii="Arial" w:hAnsi="Arial" w:cs="Arial"/>
              </w:rPr>
              <w:t>e</w:t>
            </w:r>
            <w:r w:rsidRPr="00F43C22">
              <w:rPr>
                <w:rFonts w:ascii="Arial" w:hAnsi="Arial" w:cs="Arial"/>
              </w:rPr>
              <w:t>schäftigten für die</w:t>
            </w:r>
            <w:r>
              <w:rPr>
                <w:rFonts w:ascii="Arial" w:hAnsi="Arial" w:cs="Arial"/>
              </w:rPr>
              <w:t xml:space="preserve"> </w:t>
            </w:r>
            <w:r w:rsidRPr="00F43C22">
              <w:rPr>
                <w:rFonts w:ascii="Arial" w:hAnsi="Arial" w:cs="Arial"/>
              </w:rPr>
              <w:t>ständige E</w:t>
            </w:r>
            <w:r w:rsidRPr="00F43C22">
              <w:rPr>
                <w:rFonts w:ascii="Arial" w:hAnsi="Arial" w:cs="Arial"/>
              </w:rPr>
              <w:t>r</w:t>
            </w:r>
            <w:r w:rsidRPr="00F43C22">
              <w:rPr>
                <w:rFonts w:ascii="Arial" w:hAnsi="Arial" w:cs="Arial"/>
              </w:rPr>
              <w:t>reichbarkeit?</w:t>
            </w:r>
          </w:p>
        </w:tc>
        <w:tc>
          <w:tcPr>
            <w:tcW w:w="1122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28"/>
                <w:placeholder>
                  <w:docPart w:val="9547B7FE9AB04B0984CCD83ABAC106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38"/>
                <w:placeholder>
                  <w:docPart w:val="BFC376BA3CD94779AA5F524D3E6B802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06FD9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F43C22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Kann die zusätzliche Arbeitszeit auf die reguläre</w:t>
            </w:r>
            <w:r>
              <w:rPr>
                <w:rFonts w:ascii="Arial" w:hAnsi="Arial" w:cs="Arial"/>
              </w:rPr>
              <w:t xml:space="preserve"> </w:t>
            </w:r>
            <w:r w:rsidRPr="00F43C22">
              <w:rPr>
                <w:rFonts w:ascii="Arial" w:hAnsi="Arial" w:cs="Arial"/>
              </w:rPr>
              <w:t>Arbeitszeit ang</w:t>
            </w:r>
            <w:r w:rsidRPr="00F43C22">
              <w:rPr>
                <w:rFonts w:ascii="Arial" w:hAnsi="Arial" w:cs="Arial"/>
              </w:rPr>
              <w:t>e</w:t>
            </w:r>
            <w:r w:rsidRPr="00F43C22">
              <w:rPr>
                <w:rFonts w:ascii="Arial" w:hAnsi="Arial" w:cs="Arial"/>
              </w:rPr>
              <w:t>rechnet werden?</w:t>
            </w:r>
          </w:p>
        </w:tc>
        <w:tc>
          <w:tcPr>
            <w:tcW w:w="1122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29"/>
                <w:placeholder>
                  <w:docPart w:val="67BE4A85FF994200BEE8D5C0E39D604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39"/>
                <w:placeholder>
                  <w:docPart w:val="20BB3E0DE85D443492976B6045BD7C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06FD9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F43C22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Kennen die Mitarbeiter die mögl</w:t>
            </w:r>
            <w:r w:rsidRPr="00F43C22">
              <w:rPr>
                <w:rFonts w:ascii="Arial" w:hAnsi="Arial" w:cs="Arial"/>
              </w:rPr>
              <w:t>i</w:t>
            </w:r>
            <w:r w:rsidRPr="00F43C22">
              <w:rPr>
                <w:rFonts w:ascii="Arial" w:hAnsi="Arial" w:cs="Arial"/>
              </w:rPr>
              <w:t>chen negativen</w:t>
            </w:r>
            <w:r>
              <w:rPr>
                <w:rFonts w:ascii="Arial" w:hAnsi="Arial" w:cs="Arial"/>
              </w:rPr>
              <w:t xml:space="preserve"> </w:t>
            </w:r>
            <w:r w:rsidRPr="00F43C22">
              <w:rPr>
                <w:rFonts w:ascii="Arial" w:hAnsi="Arial" w:cs="Arial"/>
              </w:rPr>
              <w:t>Auswirkungen der ständigen Erreichbarkeit?</w:t>
            </w:r>
          </w:p>
        </w:tc>
        <w:tc>
          <w:tcPr>
            <w:tcW w:w="1122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30"/>
                <w:placeholder>
                  <w:docPart w:val="B9141C3E83804317A7DD188A1CCD17A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40"/>
                <w:placeholder>
                  <w:docPart w:val="C3582BCD7D9F4F10B37725871760F6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506FD9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1038D8" w:rsidRPr="00643BA2" w:rsidTr="00A57B5E">
        <w:trPr>
          <w:cantSplit/>
        </w:trPr>
        <w:tc>
          <w:tcPr>
            <w:tcW w:w="637" w:type="dxa"/>
          </w:tcPr>
          <w:p w:rsidR="001038D8" w:rsidRPr="00643BA2" w:rsidRDefault="001038D8" w:rsidP="00506FD9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1038D8" w:rsidRPr="001038D8" w:rsidRDefault="00F43C22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3C22">
              <w:rPr>
                <w:rFonts w:ascii="Arial" w:hAnsi="Arial" w:cs="Arial"/>
              </w:rPr>
              <w:t>Gibt es im Unternehmen bereits gesundheitlich</w:t>
            </w:r>
            <w:r>
              <w:rPr>
                <w:rFonts w:ascii="Arial" w:hAnsi="Arial" w:cs="Arial"/>
              </w:rPr>
              <w:t xml:space="preserve"> </w:t>
            </w:r>
            <w:r w:rsidRPr="00F43C22">
              <w:rPr>
                <w:rFonts w:ascii="Arial" w:hAnsi="Arial" w:cs="Arial"/>
              </w:rPr>
              <w:t>bedingte Ausfallze</w:t>
            </w:r>
            <w:r w:rsidRPr="00F43C22">
              <w:rPr>
                <w:rFonts w:ascii="Arial" w:hAnsi="Arial" w:cs="Arial"/>
              </w:rPr>
              <w:t>i</w:t>
            </w:r>
            <w:r w:rsidRPr="00F43C22">
              <w:rPr>
                <w:rFonts w:ascii="Arial" w:hAnsi="Arial" w:cs="Arial"/>
              </w:rPr>
              <w:t>ten durch die ständige Erreichba</w:t>
            </w:r>
            <w:r w:rsidRPr="00F43C22">
              <w:rPr>
                <w:rFonts w:ascii="Arial" w:hAnsi="Arial" w:cs="Arial"/>
              </w:rPr>
              <w:t>r</w:t>
            </w:r>
            <w:r w:rsidRPr="00F43C22">
              <w:rPr>
                <w:rFonts w:ascii="Arial" w:hAnsi="Arial" w:cs="Arial"/>
              </w:rPr>
              <w:t>keit?</w:t>
            </w:r>
          </w:p>
        </w:tc>
        <w:tc>
          <w:tcPr>
            <w:tcW w:w="1122" w:type="dxa"/>
          </w:tcPr>
          <w:p w:rsidR="001038D8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31"/>
                <w:placeholder>
                  <w:docPart w:val="F03C4A185A1145FFAD72C0DD1AD4AC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1038D8" w:rsidRPr="00643BA2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41"/>
                <w:placeholder>
                  <w:docPart w:val="6E5C1478E3DE4892B588BA5CDD497DC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9088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1038D8" w:rsidRPr="00506FD9" w:rsidRDefault="00506FD9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070438"/>
                <w:placeholder>
                  <w:docPart w:val="B433089F71AB4B25963E128A677555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038D8" w:rsidRPr="00506FD9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1038D8" w:rsidRPr="00643BA2" w:rsidRDefault="00F17433" w:rsidP="00506FD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1038D8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7A6F49F865CA45E58A33F77A04D6B14B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506FD9">
            <w:rPr>
              <w:rFonts w:ascii="Arial" w:hAnsi="Arial" w:cs="Arial"/>
            </w:rPr>
            <w:t>In Bearbeitung</w:t>
          </w:r>
        </w:sdtContent>
      </w:sdt>
      <w:bookmarkStart w:id="12" w:name="_GoBack"/>
      <w:bookmarkEnd w:id="12"/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AD" w:rsidRDefault="00F31BAD">
      <w:r>
        <w:separator/>
      </w:r>
    </w:p>
  </w:endnote>
  <w:endnote w:type="continuationSeparator" w:id="0">
    <w:p w:rsidR="00F31BAD" w:rsidRDefault="00F3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F1743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AD" w:rsidRDefault="00F31BAD">
      <w:r>
        <w:separator/>
      </w:r>
    </w:p>
  </w:footnote>
  <w:footnote w:type="continuationSeparator" w:id="0">
    <w:p w:rsidR="00F31BAD" w:rsidRDefault="00F3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0542E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0F49D9"/>
    <w:rsid w:val="0010336B"/>
    <w:rsid w:val="001038AB"/>
    <w:rsid w:val="001038D8"/>
    <w:rsid w:val="0011571C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60C42"/>
    <w:rsid w:val="003A11B9"/>
    <w:rsid w:val="0042382D"/>
    <w:rsid w:val="004318CF"/>
    <w:rsid w:val="00454324"/>
    <w:rsid w:val="00477A8C"/>
    <w:rsid w:val="00480344"/>
    <w:rsid w:val="004B271B"/>
    <w:rsid w:val="004D3FEF"/>
    <w:rsid w:val="00506FD9"/>
    <w:rsid w:val="00517FBF"/>
    <w:rsid w:val="00542C6A"/>
    <w:rsid w:val="00551F9D"/>
    <w:rsid w:val="00580875"/>
    <w:rsid w:val="005A6854"/>
    <w:rsid w:val="005B2B44"/>
    <w:rsid w:val="005C52DA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D1B80"/>
    <w:rsid w:val="006E4769"/>
    <w:rsid w:val="006F679E"/>
    <w:rsid w:val="00715163"/>
    <w:rsid w:val="0074499E"/>
    <w:rsid w:val="0075105C"/>
    <w:rsid w:val="007656C6"/>
    <w:rsid w:val="007831DF"/>
    <w:rsid w:val="00785802"/>
    <w:rsid w:val="00786405"/>
    <w:rsid w:val="007D0EA8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8D1B13"/>
    <w:rsid w:val="009030BF"/>
    <w:rsid w:val="00977AB0"/>
    <w:rsid w:val="00992CF8"/>
    <w:rsid w:val="009C7912"/>
    <w:rsid w:val="009D1858"/>
    <w:rsid w:val="009D5058"/>
    <w:rsid w:val="00A20E8C"/>
    <w:rsid w:val="00A47BB1"/>
    <w:rsid w:val="00A57B5E"/>
    <w:rsid w:val="00A8418B"/>
    <w:rsid w:val="00A91E91"/>
    <w:rsid w:val="00B24419"/>
    <w:rsid w:val="00B60C86"/>
    <w:rsid w:val="00BA42B9"/>
    <w:rsid w:val="00BB660A"/>
    <w:rsid w:val="00BC6C99"/>
    <w:rsid w:val="00BD1EC5"/>
    <w:rsid w:val="00BE6E31"/>
    <w:rsid w:val="00BF1CAA"/>
    <w:rsid w:val="00BF26A0"/>
    <w:rsid w:val="00C32832"/>
    <w:rsid w:val="00C41B9B"/>
    <w:rsid w:val="00C513F2"/>
    <w:rsid w:val="00C90889"/>
    <w:rsid w:val="00C97F3E"/>
    <w:rsid w:val="00CA536A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130A8"/>
    <w:rsid w:val="00E30201"/>
    <w:rsid w:val="00E350D4"/>
    <w:rsid w:val="00E54188"/>
    <w:rsid w:val="00E67B84"/>
    <w:rsid w:val="00E83E0B"/>
    <w:rsid w:val="00EC130A"/>
    <w:rsid w:val="00EC3833"/>
    <w:rsid w:val="00EC4587"/>
    <w:rsid w:val="00EC74DB"/>
    <w:rsid w:val="00ED1E7F"/>
    <w:rsid w:val="00EE61E0"/>
    <w:rsid w:val="00EF3141"/>
    <w:rsid w:val="00F0160C"/>
    <w:rsid w:val="00F028EC"/>
    <w:rsid w:val="00F111EF"/>
    <w:rsid w:val="00F17433"/>
    <w:rsid w:val="00F24B00"/>
    <w:rsid w:val="00F31BAD"/>
    <w:rsid w:val="00F329BD"/>
    <w:rsid w:val="00F32E91"/>
    <w:rsid w:val="00F4240C"/>
    <w:rsid w:val="00F43C22"/>
    <w:rsid w:val="00F71991"/>
    <w:rsid w:val="00F71E6E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4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743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F174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74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B433089F71AB4B25963E128A67755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91367-4229-4E17-A0EE-C1304B9ACDAC}"/>
      </w:docPartPr>
      <w:docPartBody>
        <w:p w:rsidR="00C01F63" w:rsidRDefault="00242D20" w:rsidP="00242D20">
          <w:pPr>
            <w:pStyle w:val="B433089F71AB4B25963E128A677555D8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ADAB8DCF26174C8A880477078F3DC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06B51-4610-4087-995D-ACE4E88B5DA3}"/>
      </w:docPartPr>
      <w:docPartBody>
        <w:p w:rsidR="00730067" w:rsidRDefault="002E3F30" w:rsidP="002E3F30">
          <w:pPr>
            <w:pStyle w:val="ADAB8DCF26174C8A880477078F3DCF4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F36B71996F54A80B007273E72C4D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39D29-DDB4-417E-8F31-D6374E0AB82E}"/>
      </w:docPartPr>
      <w:docPartBody>
        <w:p w:rsidR="00730067" w:rsidRDefault="002E3F30" w:rsidP="002E3F30">
          <w:pPr>
            <w:pStyle w:val="8F36B71996F54A80B007273E72C4DA7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13554FC70214FF7BA7394C49B4E2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B8592-E166-4685-AB0C-F4DB896F899E}"/>
      </w:docPartPr>
      <w:docPartBody>
        <w:p w:rsidR="00730067" w:rsidRDefault="002E3F30" w:rsidP="002E3F30">
          <w:pPr>
            <w:pStyle w:val="413554FC70214FF7BA7394C49B4E2E9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3F268AB56384676A3968F89E7DEC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9820D-20DE-4D42-A3F2-4DB16B924BE9}"/>
      </w:docPartPr>
      <w:docPartBody>
        <w:p w:rsidR="00730067" w:rsidRDefault="002E3F30" w:rsidP="002E3F30">
          <w:pPr>
            <w:pStyle w:val="B3F268AB56384676A3968F89E7DEC52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941C467860947A788552764AC438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2D4F6-9840-45DD-A9A7-C61537919C41}"/>
      </w:docPartPr>
      <w:docPartBody>
        <w:p w:rsidR="00730067" w:rsidRDefault="002E3F30" w:rsidP="002E3F30">
          <w:pPr>
            <w:pStyle w:val="F941C467860947A788552764AC43827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AC2E86B765240C1993F0AC012E06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69104-97A1-4723-A4C7-CCED89D6BBB6}"/>
      </w:docPartPr>
      <w:docPartBody>
        <w:p w:rsidR="00730067" w:rsidRDefault="002E3F30" w:rsidP="002E3F30">
          <w:pPr>
            <w:pStyle w:val="5AC2E86B765240C1993F0AC012E0659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7E5C79AA856466A952487CB00538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C11BD-83DC-445F-8BA8-A8F4EC25BD69}"/>
      </w:docPartPr>
      <w:docPartBody>
        <w:p w:rsidR="00730067" w:rsidRDefault="002E3F30" w:rsidP="002E3F30">
          <w:pPr>
            <w:pStyle w:val="87E5C79AA856466A952487CB00538A7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547B7FE9AB04B0984CCD83ABAC1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AE91D-F5C5-49E6-8B4E-5FD3603171C5}"/>
      </w:docPartPr>
      <w:docPartBody>
        <w:p w:rsidR="00730067" w:rsidRDefault="002E3F30" w:rsidP="002E3F30">
          <w:pPr>
            <w:pStyle w:val="9547B7FE9AB04B0984CCD83ABAC106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7BE4A85FF994200BEE8D5C0E39D6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CC49C-098B-4233-AD1B-4F0BD144D1A9}"/>
      </w:docPartPr>
      <w:docPartBody>
        <w:p w:rsidR="00730067" w:rsidRDefault="002E3F30" w:rsidP="002E3F30">
          <w:pPr>
            <w:pStyle w:val="67BE4A85FF994200BEE8D5C0E39D604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141C3E83804317A7DD188A1CCD1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D3CFA-5A66-410F-BD6A-B70C7FE76450}"/>
      </w:docPartPr>
      <w:docPartBody>
        <w:p w:rsidR="00730067" w:rsidRDefault="002E3F30" w:rsidP="002E3F30">
          <w:pPr>
            <w:pStyle w:val="B9141C3E83804317A7DD188A1CCD17A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03C4A185A1145FFAD72C0DD1AD4A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4D290-57E4-4194-BAE5-CF9DA32354CA}"/>
      </w:docPartPr>
      <w:docPartBody>
        <w:p w:rsidR="00730067" w:rsidRDefault="002E3F30" w:rsidP="002E3F30">
          <w:pPr>
            <w:pStyle w:val="F03C4A185A1145FFAD72C0DD1AD4AC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79F44839DCB46DEA0EC935C7F16A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A9A3C-D3F2-4586-9A1F-E9E65055132E}"/>
      </w:docPartPr>
      <w:docPartBody>
        <w:p w:rsidR="00730067" w:rsidRDefault="002E3F30" w:rsidP="002E3F30">
          <w:pPr>
            <w:pStyle w:val="379F44839DCB46DEA0EC935C7F16A06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E30F7B747784BFC9B11E71F43B78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83601-E496-4976-AF47-67E9C8607456}"/>
      </w:docPartPr>
      <w:docPartBody>
        <w:p w:rsidR="00730067" w:rsidRDefault="002E3F30" w:rsidP="002E3F30">
          <w:pPr>
            <w:pStyle w:val="0E30F7B747784BFC9B11E71F43B7837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F896114829348D297F3CF516FC1D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2238A-2185-4699-B1AD-66DF4077909E}"/>
      </w:docPartPr>
      <w:docPartBody>
        <w:p w:rsidR="00730067" w:rsidRDefault="002E3F30" w:rsidP="002E3F30">
          <w:pPr>
            <w:pStyle w:val="AF896114829348D297F3CF516FC1D9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2717825A0814B13A37EDBD7DA22C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81C33-1AAB-41AF-A4D7-16AB576CABB8}"/>
      </w:docPartPr>
      <w:docPartBody>
        <w:p w:rsidR="00730067" w:rsidRDefault="002E3F30" w:rsidP="002E3F30">
          <w:pPr>
            <w:pStyle w:val="E2717825A0814B13A37EDBD7DA22CF9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238AA065AB944E891DA97494A87C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658E0-4924-4E45-A433-CB8A2DBEB612}"/>
      </w:docPartPr>
      <w:docPartBody>
        <w:p w:rsidR="00730067" w:rsidRDefault="002E3F30" w:rsidP="002E3F30">
          <w:pPr>
            <w:pStyle w:val="8238AA065AB944E891DA97494A87CCD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54C253813104F3A9DC35F814DB62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622C7-E50D-4F29-A166-201AB0F47BB3}"/>
      </w:docPartPr>
      <w:docPartBody>
        <w:p w:rsidR="00730067" w:rsidRDefault="002E3F30" w:rsidP="002E3F30">
          <w:pPr>
            <w:pStyle w:val="E54C253813104F3A9DC35F814DB622C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8C80E1C7ECF4E6BAAC3FB8454579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CCB9-D863-413B-86EA-4D7CCD22B45B}"/>
      </w:docPartPr>
      <w:docPartBody>
        <w:p w:rsidR="00730067" w:rsidRDefault="002E3F30" w:rsidP="002E3F30">
          <w:pPr>
            <w:pStyle w:val="38C80E1C7ECF4E6BAAC3FB845457922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FC376BA3CD94779AA5F524D3E6B8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65248-F34F-47C9-A664-912AAE46212F}"/>
      </w:docPartPr>
      <w:docPartBody>
        <w:p w:rsidR="00730067" w:rsidRDefault="002E3F30" w:rsidP="002E3F30">
          <w:pPr>
            <w:pStyle w:val="BFC376BA3CD94779AA5F524D3E6B802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0BB3E0DE85D443492976B6045BD7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1537C-EC3F-43E9-B16A-0EE0CF2D1099}"/>
      </w:docPartPr>
      <w:docPartBody>
        <w:p w:rsidR="00730067" w:rsidRDefault="002E3F30" w:rsidP="002E3F30">
          <w:pPr>
            <w:pStyle w:val="20BB3E0DE85D443492976B6045BD7C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3582BCD7D9F4F10B37725871760F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715DF-F0DB-44F0-BA93-4E8EEB43B359}"/>
      </w:docPartPr>
      <w:docPartBody>
        <w:p w:rsidR="00730067" w:rsidRDefault="002E3F30" w:rsidP="002E3F30">
          <w:pPr>
            <w:pStyle w:val="C3582BCD7D9F4F10B37725871760F6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E5C1478E3DE4892B588BA5CDD497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3F634-9517-44AF-892C-875A57CB2225}"/>
      </w:docPartPr>
      <w:docPartBody>
        <w:p w:rsidR="00730067" w:rsidRDefault="002E3F30" w:rsidP="002E3F30">
          <w:pPr>
            <w:pStyle w:val="6E5C1478E3DE4892B588BA5CDD497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A6F49F865CA45E58A33F77A04D6B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72A5F-D18B-48E7-91CB-84B48F3AE922}"/>
      </w:docPartPr>
      <w:docPartBody>
        <w:p w:rsidR="00000000" w:rsidRDefault="00730067" w:rsidP="00730067">
          <w:pPr>
            <w:pStyle w:val="7A6F49F865CA45E58A33F77A04D6B14B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242D20"/>
    <w:rsid w:val="002E3F30"/>
    <w:rsid w:val="00730067"/>
    <w:rsid w:val="00C01F63"/>
    <w:rsid w:val="00D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F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B433089F71AB4B25963E128A677555D8">
    <w:name w:val="B433089F71AB4B25963E128A677555D8"/>
    <w:rsid w:val="00242D20"/>
  </w:style>
  <w:style w:type="paragraph" w:customStyle="1" w:styleId="1FCD9B27175C481C9CAA3C180F338907">
    <w:name w:val="1FCD9B27175C481C9CAA3C180F338907"/>
    <w:rsid w:val="00242D20"/>
  </w:style>
  <w:style w:type="paragraph" w:customStyle="1" w:styleId="ADAB8DCF26174C8A880477078F3DCF45">
    <w:name w:val="ADAB8DCF26174C8A880477078F3DCF45"/>
    <w:rsid w:val="002E3F30"/>
  </w:style>
  <w:style w:type="paragraph" w:customStyle="1" w:styleId="8F36B71996F54A80B007273E72C4DA76">
    <w:name w:val="8F36B71996F54A80B007273E72C4DA76"/>
    <w:rsid w:val="002E3F30"/>
  </w:style>
  <w:style w:type="paragraph" w:customStyle="1" w:styleId="413554FC70214FF7BA7394C49B4E2E93">
    <w:name w:val="413554FC70214FF7BA7394C49B4E2E93"/>
    <w:rsid w:val="002E3F30"/>
  </w:style>
  <w:style w:type="paragraph" w:customStyle="1" w:styleId="B3F268AB56384676A3968F89E7DEC52D">
    <w:name w:val="B3F268AB56384676A3968F89E7DEC52D"/>
    <w:rsid w:val="002E3F30"/>
  </w:style>
  <w:style w:type="paragraph" w:customStyle="1" w:styleId="F941C467860947A788552764AC438274">
    <w:name w:val="F941C467860947A788552764AC438274"/>
    <w:rsid w:val="002E3F30"/>
  </w:style>
  <w:style w:type="paragraph" w:customStyle="1" w:styleId="5AC2E86B765240C1993F0AC012E06595">
    <w:name w:val="5AC2E86B765240C1993F0AC012E06595"/>
    <w:rsid w:val="002E3F30"/>
  </w:style>
  <w:style w:type="paragraph" w:customStyle="1" w:styleId="87E5C79AA856466A952487CB00538A78">
    <w:name w:val="87E5C79AA856466A952487CB00538A78"/>
    <w:rsid w:val="002E3F30"/>
  </w:style>
  <w:style w:type="paragraph" w:customStyle="1" w:styleId="9547B7FE9AB04B0984CCD83ABAC10602">
    <w:name w:val="9547B7FE9AB04B0984CCD83ABAC10602"/>
    <w:rsid w:val="002E3F30"/>
  </w:style>
  <w:style w:type="paragraph" w:customStyle="1" w:styleId="67BE4A85FF994200BEE8D5C0E39D604C">
    <w:name w:val="67BE4A85FF994200BEE8D5C0E39D604C"/>
    <w:rsid w:val="002E3F30"/>
  </w:style>
  <w:style w:type="paragraph" w:customStyle="1" w:styleId="B9141C3E83804317A7DD188A1CCD17A0">
    <w:name w:val="B9141C3E83804317A7DD188A1CCD17A0"/>
    <w:rsid w:val="002E3F30"/>
  </w:style>
  <w:style w:type="paragraph" w:customStyle="1" w:styleId="F03C4A185A1145FFAD72C0DD1AD4ACE2">
    <w:name w:val="F03C4A185A1145FFAD72C0DD1AD4ACE2"/>
    <w:rsid w:val="002E3F30"/>
  </w:style>
  <w:style w:type="paragraph" w:customStyle="1" w:styleId="379F44839DCB46DEA0EC935C7F16A064">
    <w:name w:val="379F44839DCB46DEA0EC935C7F16A064"/>
    <w:rsid w:val="002E3F30"/>
  </w:style>
  <w:style w:type="paragraph" w:customStyle="1" w:styleId="0E30F7B747784BFC9B11E71F43B78377">
    <w:name w:val="0E30F7B747784BFC9B11E71F43B78377"/>
    <w:rsid w:val="002E3F30"/>
  </w:style>
  <w:style w:type="paragraph" w:customStyle="1" w:styleId="AF896114829348D297F3CF516FC1D9DA">
    <w:name w:val="AF896114829348D297F3CF516FC1D9DA"/>
    <w:rsid w:val="002E3F30"/>
  </w:style>
  <w:style w:type="paragraph" w:customStyle="1" w:styleId="E2717825A0814B13A37EDBD7DA22CF94">
    <w:name w:val="E2717825A0814B13A37EDBD7DA22CF94"/>
    <w:rsid w:val="002E3F30"/>
  </w:style>
  <w:style w:type="paragraph" w:customStyle="1" w:styleId="8238AA065AB944E891DA97494A87CCD3">
    <w:name w:val="8238AA065AB944E891DA97494A87CCD3"/>
    <w:rsid w:val="002E3F30"/>
  </w:style>
  <w:style w:type="paragraph" w:customStyle="1" w:styleId="E54C253813104F3A9DC35F814DB622C3">
    <w:name w:val="E54C253813104F3A9DC35F814DB622C3"/>
    <w:rsid w:val="002E3F30"/>
  </w:style>
  <w:style w:type="paragraph" w:customStyle="1" w:styleId="38C80E1C7ECF4E6BAAC3FB8454579220">
    <w:name w:val="38C80E1C7ECF4E6BAAC3FB8454579220"/>
    <w:rsid w:val="002E3F30"/>
  </w:style>
  <w:style w:type="paragraph" w:customStyle="1" w:styleId="BFC376BA3CD94779AA5F524D3E6B802D">
    <w:name w:val="BFC376BA3CD94779AA5F524D3E6B802D"/>
    <w:rsid w:val="002E3F30"/>
  </w:style>
  <w:style w:type="paragraph" w:customStyle="1" w:styleId="20BB3E0DE85D443492976B6045BD7CB6">
    <w:name w:val="20BB3E0DE85D443492976B6045BD7CB6"/>
    <w:rsid w:val="002E3F30"/>
  </w:style>
  <w:style w:type="paragraph" w:customStyle="1" w:styleId="C3582BCD7D9F4F10B37725871760F65D">
    <w:name w:val="C3582BCD7D9F4F10B37725871760F65D"/>
    <w:rsid w:val="002E3F30"/>
  </w:style>
  <w:style w:type="paragraph" w:customStyle="1" w:styleId="6E5C1478E3DE4892B588BA5CDD497DC9">
    <w:name w:val="6E5C1478E3DE4892B588BA5CDD497DC9"/>
    <w:rsid w:val="002E3F30"/>
  </w:style>
  <w:style w:type="paragraph" w:customStyle="1" w:styleId="7A6F49F865CA45E58A33F77A04D6B14B">
    <w:name w:val="7A6F49F865CA45E58A33F77A04D6B14B"/>
    <w:rsid w:val="007300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2018-01-04T10:42:00Z</dcterms:created>
  <dcterms:modified xsi:type="dcterms:W3CDTF">2018-01-04T14:16:00Z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